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B16" w:rsidRPr="001F4B16" w:rsidRDefault="001F4B16" w:rsidP="001F4B16">
      <w:pPr>
        <w:shd w:val="clear" w:color="auto" w:fill="FFFFFF"/>
        <w:spacing w:after="360" w:line="240" w:lineRule="auto"/>
        <w:rPr>
          <w:rFonts w:ascii="Segoe UI" w:eastAsia="Times New Roman" w:hAnsi="Segoe UI" w:cs="Segoe UI"/>
          <w:color w:val="535A5F"/>
          <w:sz w:val="20"/>
          <w:szCs w:val="27"/>
          <w:lang w:eastAsia="ro-RO"/>
        </w:rPr>
      </w:pPr>
      <w:r w:rsidRPr="001F4B16">
        <w:rPr>
          <w:rFonts w:ascii="Segoe UI" w:eastAsia="Times New Roman" w:hAnsi="Segoe UI" w:cs="Segoe UI"/>
          <w:color w:val="535A5F"/>
          <w:sz w:val="20"/>
          <w:szCs w:val="27"/>
          <w:lang w:eastAsia="ro-RO"/>
        </w:rPr>
        <w:t>Unde crezi că se află cel mai lung tunel rutier din lume? În Norvegia, țara în care este imposibil să mergi cu mașina dintr-un loc în altul fără să treci printr-o trecătoare montană sau să te urci pe un feribot ca să traversezi un fiord.</w:t>
      </w:r>
    </w:p>
    <w:p w:rsidR="001F4B16" w:rsidRPr="001F4B16" w:rsidRDefault="001F4B16" w:rsidP="001F4B16">
      <w:pPr>
        <w:shd w:val="clear" w:color="auto" w:fill="FFFFFF"/>
        <w:spacing w:after="360" w:line="240" w:lineRule="auto"/>
        <w:rPr>
          <w:rFonts w:ascii="Segoe UI" w:eastAsia="Times New Roman" w:hAnsi="Segoe UI" w:cs="Segoe UI"/>
          <w:color w:val="535A5F"/>
          <w:sz w:val="20"/>
          <w:szCs w:val="27"/>
          <w:lang w:eastAsia="ro-RO"/>
        </w:rPr>
      </w:pPr>
      <w:r w:rsidRPr="001F4B16">
        <w:rPr>
          <w:rFonts w:ascii="Segoe UI" w:eastAsia="Times New Roman" w:hAnsi="Segoe UI" w:cs="Segoe UI"/>
          <w:color w:val="535A5F"/>
          <w:sz w:val="20"/>
          <w:szCs w:val="27"/>
          <w:lang w:eastAsia="ro-RO"/>
        </w:rPr>
        <w:t>Norvegia este o țară frumoasă, însă geografia sa complicată, compusă dintr-un labirint de fiorduri, ghețari și munți, a făcut ca multe comunități să rămână izolate una de alta în timpul lunilor lungi de iarnă.</w:t>
      </w:r>
    </w:p>
    <w:p w:rsidR="001F4B16" w:rsidRPr="001F4B16" w:rsidRDefault="001F4B16" w:rsidP="001F4B16">
      <w:pPr>
        <w:spacing w:after="0" w:line="240" w:lineRule="auto"/>
        <w:rPr>
          <w:rFonts w:ascii="Times New Roman" w:eastAsia="Times New Roman" w:hAnsi="Times New Roman"/>
          <w:sz w:val="24"/>
          <w:szCs w:val="24"/>
          <w:lang w:eastAsia="ro-RO"/>
        </w:rPr>
      </w:pPr>
      <w:r>
        <w:rPr>
          <w:rFonts w:ascii="Times New Roman" w:eastAsia="Times New Roman" w:hAnsi="Times New Roman"/>
          <w:noProof/>
          <w:sz w:val="24"/>
          <w:szCs w:val="24"/>
          <w:lang w:eastAsia="ro-RO"/>
        </w:rPr>
        <w:drawing>
          <wp:inline distT="0" distB="0" distL="0" distR="0">
            <wp:extent cx="6055995" cy="3406775"/>
            <wp:effectExtent l="0" t="0" r="1905" b="3175"/>
            <wp:docPr id="1" name="Imagine 1" descr="Tunelul Laerdal: cel mai lung tu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nelul Laerdal: cel mai lung tun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5995" cy="3406775"/>
                    </a:xfrm>
                    <a:prstGeom prst="rect">
                      <a:avLst/>
                    </a:prstGeom>
                    <a:noFill/>
                    <a:ln>
                      <a:noFill/>
                    </a:ln>
                  </pic:spPr>
                </pic:pic>
              </a:graphicData>
            </a:graphic>
          </wp:inline>
        </w:drawing>
      </w:r>
    </w:p>
    <w:p w:rsidR="001F4B16" w:rsidRPr="001F4B16" w:rsidRDefault="001F4B16" w:rsidP="001F4B16">
      <w:pPr>
        <w:shd w:val="clear" w:color="auto" w:fill="FFFFFF"/>
        <w:spacing w:after="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Unele case se află la mai puțin de doi kilometri distanță, dar pe laturi părți diferite ale muntelui sau fiordului, ceea ce mărește enorm distanța. Asta, înainte ca Norvegia să înceapă să construiască o rețea extinsă de tuneluri, potrivit </w:t>
      </w:r>
      <w:hyperlink r:id="rId6" w:history="1">
        <w:r w:rsidRPr="001F4B16">
          <w:rPr>
            <w:rFonts w:ascii="Segoe UI" w:eastAsia="Times New Roman" w:hAnsi="Segoe UI" w:cs="Segoe UI"/>
            <w:color w:val="009CFF"/>
            <w:szCs w:val="27"/>
            <w:bdr w:val="none" w:sz="0" w:space="0" w:color="auto" w:frame="1"/>
            <w:lang w:eastAsia="ro-RO"/>
          </w:rPr>
          <w:t>National Geographic</w:t>
        </w:r>
      </w:hyperlink>
      <w:r w:rsidRPr="001F4B16">
        <w:rPr>
          <w:rFonts w:ascii="Segoe UI" w:eastAsia="Times New Roman" w:hAnsi="Segoe UI" w:cs="Segoe UI"/>
          <w:color w:val="535A5F"/>
          <w:szCs w:val="27"/>
          <w:lang w:eastAsia="ro-RO"/>
        </w:rPr>
        <w:t>.</w:t>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Dacă un munte stă în cale, norvegienii vor săpa prin el. Dacă fiordul este prea lung pentru a se construi un pod, vor face un tunel pe sub el. Datorită tunelurilor, este mult mai ușor să te deplasezi prin această țară decât să urci munții sau să iei feribotul.</w:t>
      </w:r>
    </w:p>
    <w:p w:rsidR="001F4B16" w:rsidRPr="001F4B16" w:rsidRDefault="001F4B16" w:rsidP="001F4B16">
      <w:pPr>
        <w:shd w:val="clear" w:color="auto" w:fill="FFFFFF"/>
        <w:spacing w:after="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Norvegia are peste 900 de tuneluri, cu o lungime totală de peste 750 de kilometri, și cel puțin 33 de tuneluri făcute pe sub mare. Potrivit acestei </w:t>
      </w:r>
      <w:hyperlink r:id="rId7" w:history="1">
        <w:r w:rsidRPr="001F4B16">
          <w:rPr>
            <w:rFonts w:ascii="Segoe UI" w:eastAsia="Times New Roman" w:hAnsi="Segoe UI" w:cs="Segoe UI"/>
            <w:color w:val="009CFF"/>
            <w:szCs w:val="27"/>
            <w:bdr w:val="none" w:sz="0" w:space="0" w:color="auto" w:frame="1"/>
            <w:lang w:eastAsia="ro-RO"/>
          </w:rPr>
          <w:t>surse</w:t>
        </w:r>
      </w:hyperlink>
      <w:r w:rsidRPr="001F4B16">
        <w:rPr>
          <w:rFonts w:ascii="Segoe UI" w:eastAsia="Times New Roman" w:hAnsi="Segoe UI" w:cs="Segoe UI"/>
          <w:color w:val="535A5F"/>
          <w:szCs w:val="27"/>
          <w:lang w:eastAsia="ro-RO"/>
        </w:rPr>
        <w:t>, numărul este chiar mai mare – peste 1.000. Pentru o țară de mărimea Norvegiei, este vorba de o grămadă de tuneluri!</w:t>
      </w:r>
    </w:p>
    <w:p w:rsidR="001F4B16" w:rsidRPr="001F4B16" w:rsidRDefault="001F4B16" w:rsidP="001F4B16">
      <w:pPr>
        <w:shd w:val="clear" w:color="auto" w:fill="FFFFFF"/>
        <w:spacing w:after="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 xml:space="preserve">Pe </w:t>
      </w:r>
      <w:proofErr w:type="spellStart"/>
      <w:r w:rsidRPr="001F4B16">
        <w:rPr>
          <w:rFonts w:ascii="Segoe UI" w:eastAsia="Times New Roman" w:hAnsi="Segoe UI" w:cs="Segoe UI"/>
          <w:color w:val="535A5F"/>
          <w:szCs w:val="27"/>
          <w:lang w:eastAsia="ro-RO"/>
        </w:rPr>
        <w:t>Wikipedia</w:t>
      </w:r>
      <w:proofErr w:type="spellEnd"/>
      <w:r w:rsidRPr="001F4B16">
        <w:rPr>
          <w:rFonts w:ascii="Segoe UI" w:eastAsia="Times New Roman" w:hAnsi="Segoe UI" w:cs="Segoe UI"/>
          <w:color w:val="535A5F"/>
          <w:szCs w:val="27"/>
          <w:lang w:eastAsia="ro-RO"/>
        </w:rPr>
        <w:t xml:space="preserve"> se află o </w:t>
      </w:r>
      <w:hyperlink r:id="rId8" w:history="1">
        <w:r w:rsidRPr="001F4B16">
          <w:rPr>
            <w:rFonts w:ascii="Segoe UI" w:eastAsia="Times New Roman" w:hAnsi="Segoe UI" w:cs="Segoe UI"/>
            <w:color w:val="009CFF"/>
            <w:szCs w:val="27"/>
            <w:bdr w:val="none" w:sz="0" w:space="0" w:color="auto" w:frame="1"/>
            <w:lang w:eastAsia="ro-RO"/>
          </w:rPr>
          <w:t>listă scurtă</w:t>
        </w:r>
      </w:hyperlink>
      <w:r w:rsidRPr="001F4B16">
        <w:rPr>
          <w:rFonts w:ascii="Segoe UI" w:eastAsia="Times New Roman" w:hAnsi="Segoe UI" w:cs="Segoe UI"/>
          <w:color w:val="535A5F"/>
          <w:szCs w:val="27"/>
          <w:lang w:eastAsia="ro-RO"/>
        </w:rPr>
        <w:t xml:space="preserve">  cu unele dintre cele mai lungi tuneluri din țară. Cel mai lung dintre aceste fenomene inginerești este Tunelul </w:t>
      </w:r>
      <w:proofErr w:type="spellStart"/>
      <w:r w:rsidRPr="001F4B16">
        <w:rPr>
          <w:rFonts w:ascii="Segoe UI" w:eastAsia="Times New Roman" w:hAnsi="Segoe UI" w:cs="Segoe UI"/>
          <w:color w:val="535A5F"/>
          <w:szCs w:val="27"/>
          <w:lang w:eastAsia="ro-RO"/>
        </w:rPr>
        <w:t>Laerdal</w:t>
      </w:r>
      <w:proofErr w:type="spellEnd"/>
      <w:r w:rsidRPr="001F4B16">
        <w:rPr>
          <w:rFonts w:ascii="Segoe UI" w:eastAsia="Times New Roman" w:hAnsi="Segoe UI" w:cs="Segoe UI"/>
          <w:color w:val="535A5F"/>
          <w:szCs w:val="27"/>
          <w:lang w:eastAsia="ro-RO"/>
        </w:rPr>
        <w:t>.</w:t>
      </w:r>
    </w:p>
    <w:p w:rsidR="001F4B16" w:rsidRPr="001F4B16" w:rsidRDefault="001F4B16" w:rsidP="001F4B16">
      <w:pPr>
        <w:spacing w:after="0" w:line="240" w:lineRule="auto"/>
        <w:rPr>
          <w:rFonts w:ascii="Times New Roman" w:eastAsia="Times New Roman" w:hAnsi="Times New Roman"/>
          <w:sz w:val="24"/>
          <w:szCs w:val="24"/>
          <w:lang w:eastAsia="ro-RO"/>
        </w:rPr>
      </w:pPr>
      <w:r>
        <w:rPr>
          <w:rFonts w:ascii="Times New Roman" w:eastAsia="Times New Roman" w:hAnsi="Times New Roman"/>
          <w:noProof/>
          <w:sz w:val="24"/>
          <w:szCs w:val="24"/>
          <w:lang w:eastAsia="ro-RO"/>
        </w:rPr>
        <w:lastRenderedPageBreak/>
        <w:drawing>
          <wp:inline distT="0" distB="0" distL="0" distR="0">
            <wp:extent cx="5941695" cy="2607310"/>
            <wp:effectExtent l="0" t="0" r="1905" b="2540"/>
            <wp:docPr id="3" name="Imagine 3" descr="https://incredibilia.ro/wp-content/uploads/2019/12/Tunelul-Laerdal-cel-mai-lung-tunel-rutier-din-lume-9_red_compres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ncredibilia.ro/wp-content/uploads/2019/12/Tunelul-Laerdal-cel-mai-lung-tunel-rutier-din-lume-9_red_compress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1695" cy="2607310"/>
                    </a:xfrm>
                    <a:prstGeom prst="rect">
                      <a:avLst/>
                    </a:prstGeom>
                    <a:noFill/>
                    <a:ln>
                      <a:noFill/>
                    </a:ln>
                  </pic:spPr>
                </pic:pic>
              </a:graphicData>
            </a:graphic>
          </wp:inline>
        </w:drawing>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 xml:space="preserve">Tunelul </w:t>
      </w:r>
      <w:proofErr w:type="spellStart"/>
      <w:r w:rsidRPr="001F4B16">
        <w:rPr>
          <w:rFonts w:ascii="Segoe UI" w:eastAsia="Times New Roman" w:hAnsi="Segoe UI" w:cs="Segoe UI"/>
          <w:color w:val="535A5F"/>
          <w:szCs w:val="27"/>
          <w:lang w:eastAsia="ro-RO"/>
        </w:rPr>
        <w:t>Laerdal</w:t>
      </w:r>
      <w:proofErr w:type="spellEnd"/>
      <w:r w:rsidRPr="001F4B16">
        <w:rPr>
          <w:rFonts w:ascii="Segoe UI" w:eastAsia="Times New Roman" w:hAnsi="Segoe UI" w:cs="Segoe UI"/>
          <w:color w:val="535A5F"/>
          <w:szCs w:val="27"/>
          <w:lang w:eastAsia="ro-RO"/>
        </w:rPr>
        <w:t xml:space="preserve"> are 24.5 de kilometri, fiind cel mai lung din lume, și leagă între ele satele </w:t>
      </w:r>
      <w:proofErr w:type="spellStart"/>
      <w:r w:rsidRPr="001F4B16">
        <w:rPr>
          <w:rFonts w:ascii="Segoe UI" w:eastAsia="Times New Roman" w:hAnsi="Segoe UI" w:cs="Segoe UI"/>
          <w:color w:val="535A5F"/>
          <w:szCs w:val="27"/>
          <w:lang w:eastAsia="ro-RO"/>
        </w:rPr>
        <w:t>Laerdal</w:t>
      </w:r>
      <w:proofErr w:type="spellEnd"/>
      <w:r w:rsidRPr="001F4B16">
        <w:rPr>
          <w:rFonts w:ascii="Segoe UI" w:eastAsia="Times New Roman" w:hAnsi="Segoe UI" w:cs="Segoe UI"/>
          <w:color w:val="535A5F"/>
          <w:szCs w:val="27"/>
          <w:lang w:eastAsia="ro-RO"/>
        </w:rPr>
        <w:t xml:space="preserve"> și </w:t>
      </w:r>
      <w:proofErr w:type="spellStart"/>
      <w:r w:rsidRPr="001F4B16">
        <w:rPr>
          <w:rFonts w:ascii="Segoe UI" w:eastAsia="Times New Roman" w:hAnsi="Segoe UI" w:cs="Segoe UI"/>
          <w:color w:val="535A5F"/>
          <w:szCs w:val="27"/>
          <w:lang w:eastAsia="ro-RO"/>
        </w:rPr>
        <w:t>Aurland</w:t>
      </w:r>
      <w:proofErr w:type="spellEnd"/>
      <w:r w:rsidRPr="001F4B16">
        <w:rPr>
          <w:rFonts w:ascii="Segoe UI" w:eastAsia="Times New Roman" w:hAnsi="Segoe UI" w:cs="Segoe UI"/>
          <w:color w:val="535A5F"/>
          <w:szCs w:val="27"/>
          <w:lang w:eastAsia="ro-RO"/>
        </w:rPr>
        <w:t>, însă, cel mai important, leagă capitala Oslo de Bergen, al doilea oraș ca mărime al țării.</w:t>
      </w:r>
    </w:p>
    <w:p w:rsidR="001F4B16" w:rsidRPr="001F4B16" w:rsidRDefault="001F4B16" w:rsidP="001F4B16">
      <w:pPr>
        <w:shd w:val="clear" w:color="auto" w:fill="FFFFFF"/>
        <w:spacing w:after="360" w:line="240" w:lineRule="auto"/>
        <w:rPr>
          <w:rFonts w:ascii="Segoe UI" w:hAnsi="Segoe UI" w:cs="Segoe UI"/>
          <w:color w:val="535A5F"/>
          <w:szCs w:val="27"/>
          <w:shd w:val="clear" w:color="auto" w:fill="FFFFFF"/>
        </w:rPr>
      </w:pPr>
      <w:r w:rsidRPr="001F4B16">
        <w:rPr>
          <w:rFonts w:ascii="Segoe UI" w:hAnsi="Segoe UI" w:cs="Segoe UI"/>
          <w:color w:val="535A5F"/>
          <w:szCs w:val="27"/>
          <w:shd w:val="clear" w:color="auto" w:fill="FFFFFF"/>
        </w:rPr>
        <w:t xml:space="preserve">Ca să fim exacți, trebuie să spunem că </w:t>
      </w:r>
      <w:proofErr w:type="spellStart"/>
      <w:r w:rsidRPr="001F4B16">
        <w:rPr>
          <w:rFonts w:ascii="Segoe UI" w:hAnsi="Segoe UI" w:cs="Segoe UI"/>
          <w:color w:val="535A5F"/>
          <w:szCs w:val="27"/>
          <w:shd w:val="clear" w:color="auto" w:fill="FFFFFF"/>
        </w:rPr>
        <w:t>Laerdal</w:t>
      </w:r>
      <w:proofErr w:type="spellEnd"/>
      <w:r w:rsidRPr="001F4B16">
        <w:rPr>
          <w:rFonts w:ascii="Segoe UI" w:hAnsi="Segoe UI" w:cs="Segoe UI"/>
          <w:color w:val="535A5F"/>
          <w:szCs w:val="27"/>
          <w:shd w:val="clear" w:color="auto" w:fill="FFFFFF"/>
        </w:rPr>
        <w:t xml:space="preserve"> este cel mai lung tunel </w:t>
      </w:r>
      <w:r w:rsidRPr="001F4B16">
        <w:rPr>
          <w:rStyle w:val="Accentuat"/>
          <w:rFonts w:ascii="Segoe UI" w:hAnsi="Segoe UI" w:cs="Segoe UI"/>
          <w:color w:val="535A5F"/>
          <w:szCs w:val="27"/>
          <w:bdr w:val="none" w:sz="0" w:space="0" w:color="auto" w:frame="1"/>
          <w:shd w:val="clear" w:color="auto" w:fill="FFFFFF"/>
        </w:rPr>
        <w:t>rutier</w:t>
      </w:r>
      <w:r w:rsidRPr="001F4B16">
        <w:rPr>
          <w:rFonts w:ascii="Segoe UI" w:hAnsi="Segoe UI" w:cs="Segoe UI"/>
          <w:color w:val="535A5F"/>
          <w:szCs w:val="27"/>
          <w:shd w:val="clear" w:color="auto" w:fill="FFFFFF"/>
        </w:rPr>
        <w:t>. Cel mai lung tunel din lume este Tunelul Gotthard Base, din Elveția, având o lungime de 57 de kilometri, însă este folosit numai de trenuri.</w:t>
      </w:r>
    </w:p>
    <w:p w:rsidR="001F4B16" w:rsidRPr="001F4B16" w:rsidRDefault="001F4B16" w:rsidP="001F4B16">
      <w:pPr>
        <w:shd w:val="clear" w:color="auto" w:fill="FFFFFF"/>
        <w:spacing w:after="330" w:line="288" w:lineRule="atLeast"/>
        <w:jc w:val="center"/>
        <w:outlineLvl w:val="1"/>
        <w:rPr>
          <w:rFonts w:ascii="Segoe UI" w:eastAsia="Times New Roman" w:hAnsi="Segoe UI" w:cs="Segoe UI"/>
          <w:b/>
          <w:bCs/>
          <w:color w:val="333333"/>
          <w:szCs w:val="38"/>
          <w:lang w:eastAsia="ro-RO"/>
        </w:rPr>
      </w:pPr>
      <w:r w:rsidRPr="001F4B16">
        <w:rPr>
          <w:rFonts w:ascii="Segoe UI" w:eastAsia="Times New Roman" w:hAnsi="Segoe UI" w:cs="Segoe UI"/>
          <w:b/>
          <w:bCs/>
          <w:color w:val="333333"/>
          <w:szCs w:val="38"/>
          <w:lang w:eastAsia="ro-RO"/>
        </w:rPr>
        <w:t>Cel mai lung tunel rutier din lume măsoară 24.5 de kilometri</w:t>
      </w:r>
    </w:p>
    <w:p w:rsidR="001F4B16" w:rsidRPr="001F4B16" w:rsidRDefault="001F4B16" w:rsidP="00A65DD9">
      <w:pPr>
        <w:spacing w:after="0" w:line="240" w:lineRule="auto"/>
        <w:jc w:val="center"/>
        <w:rPr>
          <w:rFonts w:ascii="Times New Roman" w:eastAsia="Times New Roman" w:hAnsi="Times New Roman"/>
          <w:sz w:val="24"/>
          <w:szCs w:val="24"/>
          <w:lang w:eastAsia="ro-RO"/>
        </w:rPr>
      </w:pPr>
      <w:bookmarkStart w:id="0" w:name="_GoBack"/>
      <w:r>
        <w:rPr>
          <w:rFonts w:ascii="Times New Roman" w:eastAsia="Times New Roman" w:hAnsi="Times New Roman"/>
          <w:noProof/>
          <w:sz w:val="24"/>
          <w:szCs w:val="24"/>
          <w:lang w:eastAsia="ro-RO"/>
        </w:rPr>
        <w:drawing>
          <wp:inline distT="0" distB="0" distL="0" distR="0">
            <wp:extent cx="4964591" cy="3308601"/>
            <wp:effectExtent l="0" t="0" r="7620" b="6350"/>
            <wp:docPr id="5" name="Imagine 5" descr="Tunelul Laerdal: cel mai lung tu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unelul Laerdal: cel mai lung tun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4709" cy="3308680"/>
                    </a:xfrm>
                    <a:prstGeom prst="rect">
                      <a:avLst/>
                    </a:prstGeom>
                    <a:noFill/>
                    <a:ln>
                      <a:noFill/>
                    </a:ln>
                  </pic:spPr>
                </pic:pic>
              </a:graphicData>
            </a:graphic>
          </wp:inline>
        </w:drawing>
      </w:r>
      <w:bookmarkEnd w:id="0"/>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Una dintre provocările întâlnite de ingineri a fost cum anume să țină trează atenția șoferilor de-a lungul călătoriei care durează 20 de minute și este foarte monotonă. Era un lucru esențial, altfel șoferii și-ar fi putut pierde concentrarea, ceea ce ar fi dus la accidente.</w:t>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lastRenderedPageBreak/>
        <w:t>Pentru a sparge monotonia, s-au introdus curbe ușoare pe secțiunile drepte și la fiecare 6 kilometri a fost construită câte o cavernă mare. Cavernele au rolul de a întrerupe rutina, oferind o priveliște proaspătă și permițându-le șoferilor să se odihnească puțin.</w:t>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Cavernele sunt folosite și ca puncte de întoarcere a mașinii și drept zone de pauză, care îndepărtează claustrofobia. De asemenea, o atenție specială a fost acordată iluminării.</w:t>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În tunel se folosește lumină albă, iar cavernele sunt prevăzute cu lumină albastră și galbenă, ceea ce oferă șoferului iluzia că merge spre lumina zilei la fiecare 6 kilometri, în timp ce lumina galbenă de la sol dă iluzia răsăritului.</w:t>
      </w:r>
    </w:p>
    <w:p w:rsidR="001F4B16" w:rsidRPr="001F4B16" w:rsidRDefault="001F4B16" w:rsidP="00A65DD9">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noProof/>
          <w:sz w:val="24"/>
          <w:szCs w:val="24"/>
          <w:lang w:eastAsia="ro-RO"/>
        </w:rPr>
        <w:drawing>
          <wp:inline distT="0" distB="0" distL="0" distR="0">
            <wp:extent cx="4916214" cy="3272748"/>
            <wp:effectExtent l="0" t="0" r="0" b="4445"/>
            <wp:docPr id="7" name="Imagine 7" descr="Tunelul Laerdal: cel mai lung tu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nelul Laerdal: cel mai lung tun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6633" cy="3273027"/>
                    </a:xfrm>
                    <a:prstGeom prst="rect">
                      <a:avLst/>
                    </a:prstGeom>
                    <a:noFill/>
                    <a:ln>
                      <a:noFill/>
                    </a:ln>
                  </pic:spPr>
                </pic:pic>
              </a:graphicData>
            </a:graphic>
          </wp:inline>
        </w:drawing>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Pentru ca șoferii să nu fie neatenți și să adoarmă, cauzând coliziuni, fiecare sens de mers este mărginit de o dungă de demarcație care devine zgomotoasă dacă este călcată.</w:t>
      </w:r>
    </w:p>
    <w:p w:rsidR="001F4B16" w:rsidRPr="001F4B16" w:rsidRDefault="001F4B16" w:rsidP="001F4B16">
      <w:pPr>
        <w:shd w:val="clear" w:color="auto" w:fill="FFFFFF"/>
        <w:spacing w:after="360" w:line="240" w:lineRule="auto"/>
        <w:rPr>
          <w:rFonts w:ascii="Segoe UI" w:eastAsia="Times New Roman" w:hAnsi="Segoe UI" w:cs="Segoe UI"/>
          <w:color w:val="535A5F"/>
          <w:szCs w:val="27"/>
          <w:lang w:eastAsia="ro-RO"/>
        </w:rPr>
      </w:pPr>
      <w:r w:rsidRPr="001F4B16">
        <w:rPr>
          <w:rFonts w:ascii="Segoe UI" w:eastAsia="Times New Roman" w:hAnsi="Segoe UI" w:cs="Segoe UI"/>
          <w:color w:val="535A5F"/>
          <w:szCs w:val="27"/>
          <w:lang w:eastAsia="ro-RO"/>
        </w:rPr>
        <w:t>O altă preocupare a fost ventilația. Calitatea aerului în tunel este menținută prin două modalități: ventilare și purificare.</w:t>
      </w:r>
    </w:p>
    <w:p w:rsidR="001F4B16" w:rsidRPr="001F4B16" w:rsidRDefault="001F4B16" w:rsidP="001F4B16">
      <w:pPr>
        <w:shd w:val="clear" w:color="auto" w:fill="FFFFFF"/>
        <w:spacing w:after="360" w:line="240" w:lineRule="auto"/>
        <w:rPr>
          <w:rFonts w:ascii="Segoe UI" w:eastAsia="Times New Roman" w:hAnsi="Segoe UI" w:cs="Segoe UI"/>
          <w:color w:val="535A5F"/>
          <w:lang w:eastAsia="ro-RO"/>
        </w:rPr>
      </w:pPr>
      <w:r w:rsidRPr="001F4B16">
        <w:rPr>
          <w:rFonts w:ascii="Segoe UI" w:eastAsia="Times New Roman" w:hAnsi="Segoe UI" w:cs="Segoe UI"/>
          <w:color w:val="535A5F"/>
          <w:lang w:eastAsia="ro-RO"/>
        </w:rPr>
        <w:t xml:space="preserve">Niște ventilatoare mari trag aer de la ambele intrări, iar aerul poluat este evacuat printr-un singur tunel de ventilație, aflat la 18 kilometri de ieșirea spre </w:t>
      </w:r>
      <w:proofErr w:type="spellStart"/>
      <w:r w:rsidRPr="001F4B16">
        <w:rPr>
          <w:rFonts w:ascii="Segoe UI" w:eastAsia="Times New Roman" w:hAnsi="Segoe UI" w:cs="Segoe UI"/>
          <w:color w:val="535A5F"/>
          <w:lang w:eastAsia="ro-RO"/>
        </w:rPr>
        <w:t>Aurland</w:t>
      </w:r>
      <w:proofErr w:type="spellEnd"/>
      <w:r w:rsidRPr="001F4B16">
        <w:rPr>
          <w:rFonts w:ascii="Segoe UI" w:eastAsia="Times New Roman" w:hAnsi="Segoe UI" w:cs="Segoe UI"/>
          <w:color w:val="535A5F"/>
          <w:lang w:eastAsia="ro-RO"/>
        </w:rPr>
        <w:t xml:space="preserve"> a tunelului.</w:t>
      </w:r>
    </w:p>
    <w:p w:rsidR="001F4B16" w:rsidRPr="001F4B16" w:rsidRDefault="001F4B16" w:rsidP="00A65DD9">
      <w:pPr>
        <w:spacing w:after="0" w:line="240" w:lineRule="auto"/>
        <w:jc w:val="center"/>
        <w:rPr>
          <w:rFonts w:ascii="Times New Roman" w:eastAsia="Times New Roman" w:hAnsi="Times New Roman"/>
          <w:lang w:eastAsia="ro-RO"/>
        </w:rPr>
      </w:pPr>
      <w:r>
        <w:rPr>
          <w:rFonts w:ascii="Times New Roman" w:eastAsia="Times New Roman" w:hAnsi="Times New Roman"/>
          <w:noProof/>
          <w:lang w:eastAsia="ro-RO"/>
        </w:rPr>
        <w:lastRenderedPageBreak/>
        <w:drawing>
          <wp:inline distT="0" distB="0" distL="0" distR="0">
            <wp:extent cx="5184140" cy="3126105"/>
            <wp:effectExtent l="0" t="0" r="0" b="0"/>
            <wp:docPr id="9" name="Imagine 9" descr="Tunelul Laerdal: cel mai lung tu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unelul Laerdal: cel mai lung tun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4140" cy="3126105"/>
                    </a:xfrm>
                    <a:prstGeom prst="rect">
                      <a:avLst/>
                    </a:prstGeom>
                    <a:noFill/>
                    <a:ln>
                      <a:noFill/>
                    </a:ln>
                  </pic:spPr>
                </pic:pic>
              </a:graphicData>
            </a:graphic>
          </wp:inline>
        </w:drawing>
      </w:r>
    </w:p>
    <w:p w:rsidR="001F4B16" w:rsidRPr="001F4B16" w:rsidRDefault="001F4B16" w:rsidP="001F4B16">
      <w:pPr>
        <w:shd w:val="clear" w:color="auto" w:fill="FFFFFF"/>
        <w:spacing w:after="360" w:line="240" w:lineRule="auto"/>
        <w:rPr>
          <w:rFonts w:ascii="Segoe UI" w:eastAsia="Times New Roman" w:hAnsi="Segoe UI" w:cs="Segoe UI"/>
          <w:color w:val="535A5F"/>
          <w:lang w:eastAsia="ro-RO"/>
        </w:rPr>
      </w:pPr>
      <w:r w:rsidRPr="001F4B16">
        <w:rPr>
          <w:rFonts w:ascii="Segoe UI" w:eastAsia="Times New Roman" w:hAnsi="Segoe UI" w:cs="Segoe UI"/>
          <w:color w:val="535A5F"/>
          <w:lang w:eastAsia="ro-RO"/>
        </w:rPr>
        <w:t xml:space="preserve">Tunelul </w:t>
      </w:r>
      <w:proofErr w:type="spellStart"/>
      <w:r w:rsidRPr="001F4B16">
        <w:rPr>
          <w:rFonts w:ascii="Segoe UI" w:eastAsia="Times New Roman" w:hAnsi="Segoe UI" w:cs="Segoe UI"/>
          <w:color w:val="535A5F"/>
          <w:lang w:eastAsia="ro-RO"/>
        </w:rPr>
        <w:t>Laerdal</w:t>
      </w:r>
      <w:proofErr w:type="spellEnd"/>
      <w:r w:rsidRPr="001F4B16">
        <w:rPr>
          <w:rFonts w:ascii="Segoe UI" w:eastAsia="Times New Roman" w:hAnsi="Segoe UI" w:cs="Segoe UI"/>
          <w:color w:val="535A5F"/>
          <w:lang w:eastAsia="ro-RO"/>
        </w:rPr>
        <w:t xml:space="preserve"> este primul tunel din lume prevăzut cu o stație de tratare a aerului, aflată într-o cavernă de 100 de metri, la 9.5 kilometri de </w:t>
      </w:r>
      <w:proofErr w:type="spellStart"/>
      <w:r w:rsidRPr="001F4B16">
        <w:rPr>
          <w:rFonts w:ascii="Segoe UI" w:eastAsia="Times New Roman" w:hAnsi="Segoe UI" w:cs="Segoe UI"/>
          <w:color w:val="535A5F"/>
          <w:lang w:eastAsia="ro-RO"/>
        </w:rPr>
        <w:t>Aurland</w:t>
      </w:r>
      <w:proofErr w:type="spellEnd"/>
      <w:r w:rsidRPr="001F4B16">
        <w:rPr>
          <w:rFonts w:ascii="Segoe UI" w:eastAsia="Times New Roman" w:hAnsi="Segoe UI" w:cs="Segoe UI"/>
          <w:color w:val="535A5F"/>
          <w:lang w:eastAsia="ro-RO"/>
        </w:rPr>
        <w:t>. Stația îndepărtează praful și dioxidul de nitrogen din aerul tunelului.</w:t>
      </w:r>
    </w:p>
    <w:p w:rsidR="001F4B16" w:rsidRPr="001F4B16" w:rsidRDefault="001F4B16" w:rsidP="00A65DD9">
      <w:pPr>
        <w:shd w:val="clear" w:color="auto" w:fill="FFFFFF"/>
        <w:spacing w:after="360" w:line="240" w:lineRule="auto"/>
        <w:jc w:val="center"/>
        <w:rPr>
          <w:rFonts w:ascii="Segoe UI" w:eastAsia="Times New Roman" w:hAnsi="Segoe UI" w:cs="Segoe UI"/>
          <w:color w:val="535A5F"/>
          <w:sz w:val="27"/>
          <w:szCs w:val="27"/>
          <w:lang w:eastAsia="ro-RO"/>
        </w:rPr>
      </w:pPr>
      <w:r>
        <w:rPr>
          <w:rFonts w:ascii="Times New Roman" w:eastAsia="Times New Roman" w:hAnsi="Times New Roman"/>
          <w:noProof/>
          <w:sz w:val="24"/>
          <w:szCs w:val="24"/>
          <w:lang w:eastAsia="ro-RO"/>
        </w:rPr>
        <w:drawing>
          <wp:inline distT="0" distB="0" distL="0" distR="0">
            <wp:extent cx="4255128" cy="2833326"/>
            <wp:effectExtent l="0" t="0" r="0" b="5715"/>
            <wp:docPr id="10" name="Imagine 10" descr="https://incredibilia.ro/wp-content/uploads/2019/12/Tunelul-Laerdal-cel-mai-lung-tunel-rutier-din-lume-1_red_compres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ncredibilia.ro/wp-content/uploads/2019/12/Tunelul-Laerdal-cel-mai-lung-tunel-rutier-din-lume-1_red_compresse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57182" cy="2834693"/>
                    </a:xfrm>
                    <a:prstGeom prst="rect">
                      <a:avLst/>
                    </a:prstGeom>
                    <a:noFill/>
                    <a:ln>
                      <a:noFill/>
                    </a:ln>
                  </pic:spPr>
                </pic:pic>
              </a:graphicData>
            </a:graphic>
          </wp:inline>
        </w:drawing>
      </w:r>
    </w:p>
    <w:p w:rsidR="00295627" w:rsidRDefault="00295627"/>
    <w:sectPr w:rsidR="002956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B16"/>
    <w:rsid w:val="0018217E"/>
    <w:rsid w:val="001F4B16"/>
    <w:rsid w:val="00295627"/>
    <w:rsid w:val="00A65DD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itlu2">
    <w:name w:val="heading 2"/>
    <w:basedOn w:val="Normal"/>
    <w:link w:val="Titlu2Caracter"/>
    <w:uiPriority w:val="9"/>
    <w:qFormat/>
    <w:rsid w:val="001F4B16"/>
    <w:pPr>
      <w:spacing w:before="100" w:beforeAutospacing="1" w:after="100" w:afterAutospacing="1" w:line="240" w:lineRule="auto"/>
      <w:outlineLvl w:val="1"/>
    </w:pPr>
    <w:rPr>
      <w:rFonts w:ascii="Times New Roman" w:eastAsia="Times New Roman" w:hAnsi="Times New Roman"/>
      <w:b/>
      <w:bCs/>
      <w:sz w:val="36"/>
      <w:szCs w:val="36"/>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1F4B16"/>
    <w:pPr>
      <w:spacing w:before="100" w:beforeAutospacing="1" w:after="100" w:afterAutospacing="1" w:line="240" w:lineRule="auto"/>
    </w:pPr>
    <w:rPr>
      <w:rFonts w:ascii="Times New Roman" w:eastAsia="Times New Roman" w:hAnsi="Times New Roman"/>
      <w:sz w:val="24"/>
      <w:szCs w:val="24"/>
      <w:lang w:eastAsia="ro-RO"/>
    </w:rPr>
  </w:style>
  <w:style w:type="character" w:styleId="Hyperlink">
    <w:name w:val="Hyperlink"/>
    <w:uiPriority w:val="99"/>
    <w:semiHidden/>
    <w:unhideWhenUsed/>
    <w:rsid w:val="001F4B16"/>
    <w:rPr>
      <w:color w:val="0000FF"/>
      <w:u w:val="single"/>
    </w:rPr>
  </w:style>
  <w:style w:type="character" w:styleId="Accentuat">
    <w:name w:val="Emphasis"/>
    <w:uiPriority w:val="20"/>
    <w:qFormat/>
    <w:rsid w:val="001F4B16"/>
    <w:rPr>
      <w:i/>
      <w:iCs/>
    </w:rPr>
  </w:style>
  <w:style w:type="character" w:customStyle="1" w:styleId="Titlu2Caracter">
    <w:name w:val="Titlu 2 Caracter"/>
    <w:basedOn w:val="Fontdeparagrafimplicit"/>
    <w:link w:val="Titlu2"/>
    <w:uiPriority w:val="9"/>
    <w:rsid w:val="001F4B16"/>
    <w:rPr>
      <w:rFonts w:ascii="Times New Roman" w:eastAsia="Times New Roman" w:hAnsi="Times New Roman"/>
      <w:b/>
      <w:bCs/>
      <w:sz w:val="36"/>
      <w:szCs w:val="36"/>
    </w:rPr>
  </w:style>
  <w:style w:type="paragraph" w:styleId="TextnBalon">
    <w:name w:val="Balloon Text"/>
    <w:basedOn w:val="Normal"/>
    <w:link w:val="TextnBalonCaracter"/>
    <w:uiPriority w:val="99"/>
    <w:semiHidden/>
    <w:unhideWhenUsed/>
    <w:rsid w:val="0018217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8217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itlu2">
    <w:name w:val="heading 2"/>
    <w:basedOn w:val="Normal"/>
    <w:link w:val="Titlu2Caracter"/>
    <w:uiPriority w:val="9"/>
    <w:qFormat/>
    <w:rsid w:val="001F4B16"/>
    <w:pPr>
      <w:spacing w:before="100" w:beforeAutospacing="1" w:after="100" w:afterAutospacing="1" w:line="240" w:lineRule="auto"/>
      <w:outlineLvl w:val="1"/>
    </w:pPr>
    <w:rPr>
      <w:rFonts w:ascii="Times New Roman" w:eastAsia="Times New Roman" w:hAnsi="Times New Roman"/>
      <w:b/>
      <w:bCs/>
      <w:sz w:val="36"/>
      <w:szCs w:val="36"/>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1F4B16"/>
    <w:pPr>
      <w:spacing w:before="100" w:beforeAutospacing="1" w:after="100" w:afterAutospacing="1" w:line="240" w:lineRule="auto"/>
    </w:pPr>
    <w:rPr>
      <w:rFonts w:ascii="Times New Roman" w:eastAsia="Times New Roman" w:hAnsi="Times New Roman"/>
      <w:sz w:val="24"/>
      <w:szCs w:val="24"/>
      <w:lang w:eastAsia="ro-RO"/>
    </w:rPr>
  </w:style>
  <w:style w:type="character" w:styleId="Hyperlink">
    <w:name w:val="Hyperlink"/>
    <w:uiPriority w:val="99"/>
    <w:semiHidden/>
    <w:unhideWhenUsed/>
    <w:rsid w:val="001F4B16"/>
    <w:rPr>
      <w:color w:val="0000FF"/>
      <w:u w:val="single"/>
    </w:rPr>
  </w:style>
  <w:style w:type="character" w:styleId="Accentuat">
    <w:name w:val="Emphasis"/>
    <w:uiPriority w:val="20"/>
    <w:qFormat/>
    <w:rsid w:val="001F4B16"/>
    <w:rPr>
      <w:i/>
      <w:iCs/>
    </w:rPr>
  </w:style>
  <w:style w:type="character" w:customStyle="1" w:styleId="Titlu2Caracter">
    <w:name w:val="Titlu 2 Caracter"/>
    <w:basedOn w:val="Fontdeparagrafimplicit"/>
    <w:link w:val="Titlu2"/>
    <w:uiPriority w:val="9"/>
    <w:rsid w:val="001F4B16"/>
    <w:rPr>
      <w:rFonts w:ascii="Times New Roman" w:eastAsia="Times New Roman" w:hAnsi="Times New Roman"/>
      <w:b/>
      <w:bCs/>
      <w:sz w:val="36"/>
      <w:szCs w:val="36"/>
    </w:rPr>
  </w:style>
  <w:style w:type="paragraph" w:styleId="TextnBalon">
    <w:name w:val="Balloon Text"/>
    <w:basedOn w:val="Normal"/>
    <w:link w:val="TextnBalonCaracter"/>
    <w:uiPriority w:val="99"/>
    <w:semiHidden/>
    <w:unhideWhenUsed/>
    <w:rsid w:val="0018217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8217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00959">
      <w:bodyDiv w:val="1"/>
      <w:marLeft w:val="0"/>
      <w:marRight w:val="0"/>
      <w:marTop w:val="0"/>
      <w:marBottom w:val="0"/>
      <w:divBdr>
        <w:top w:val="none" w:sz="0" w:space="0" w:color="auto"/>
        <w:left w:val="none" w:sz="0" w:space="0" w:color="auto"/>
        <w:bottom w:val="none" w:sz="0" w:space="0" w:color="auto"/>
        <w:right w:val="none" w:sz="0" w:space="0" w:color="auto"/>
      </w:divBdr>
    </w:div>
    <w:div w:id="1083525132">
      <w:bodyDiv w:val="1"/>
      <w:marLeft w:val="0"/>
      <w:marRight w:val="0"/>
      <w:marTop w:val="0"/>
      <w:marBottom w:val="0"/>
      <w:divBdr>
        <w:top w:val="none" w:sz="0" w:space="0" w:color="auto"/>
        <w:left w:val="none" w:sz="0" w:space="0" w:color="auto"/>
        <w:bottom w:val="none" w:sz="0" w:space="0" w:color="auto"/>
        <w:right w:val="none" w:sz="0" w:space="0" w:color="auto"/>
      </w:divBdr>
    </w:div>
    <w:div w:id="1402026076">
      <w:bodyDiv w:val="1"/>
      <w:marLeft w:val="0"/>
      <w:marRight w:val="0"/>
      <w:marTop w:val="0"/>
      <w:marBottom w:val="0"/>
      <w:divBdr>
        <w:top w:val="none" w:sz="0" w:space="0" w:color="auto"/>
        <w:left w:val="none" w:sz="0" w:space="0" w:color="auto"/>
        <w:bottom w:val="none" w:sz="0" w:space="0" w:color="auto"/>
        <w:right w:val="none" w:sz="0" w:space="0" w:color="auto"/>
      </w:divBdr>
    </w:div>
    <w:div w:id="1569657049">
      <w:bodyDiv w:val="1"/>
      <w:marLeft w:val="0"/>
      <w:marRight w:val="0"/>
      <w:marTop w:val="0"/>
      <w:marBottom w:val="0"/>
      <w:divBdr>
        <w:top w:val="none" w:sz="0" w:space="0" w:color="auto"/>
        <w:left w:val="none" w:sz="0" w:space="0" w:color="auto"/>
        <w:bottom w:val="none" w:sz="0" w:space="0" w:color="auto"/>
        <w:right w:val="none" w:sz="0" w:space="0" w:color="auto"/>
      </w:divBdr>
      <w:divsChild>
        <w:div w:id="1763912716">
          <w:marLeft w:val="0"/>
          <w:marRight w:val="0"/>
          <w:marTop w:val="0"/>
          <w:marBottom w:val="0"/>
          <w:divBdr>
            <w:top w:val="none" w:sz="0" w:space="0" w:color="auto"/>
            <w:left w:val="none" w:sz="0" w:space="0" w:color="auto"/>
            <w:bottom w:val="none" w:sz="0" w:space="0" w:color="auto"/>
            <w:right w:val="none" w:sz="0" w:space="0" w:color="auto"/>
          </w:divBdr>
        </w:div>
      </w:divsChild>
    </w:div>
    <w:div w:id="172282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List_of_tunnels_in_Norway"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www.cycletourer.co.uk/maps/tunnelmap.shtml" TargetMode="External"/><Relationship Id="rId12" Type="http://schemas.openxmlformats.org/officeDocument/2006/relationships/image" Target="media/image5.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nationalgeographic.com/travel/digital-nomad/2012/06/01/the-longest-tunnel-in-the-world/"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560</Words>
  <Characters>3249</Characters>
  <Application>Microsoft Office Word</Application>
  <DocSecurity>0</DocSecurity>
  <Lines>27</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2019-12-18T06:38:00Z</dcterms:created>
  <dcterms:modified xsi:type="dcterms:W3CDTF">2019-12-18T07:12:00Z</dcterms:modified>
</cp:coreProperties>
</file>